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6B3B2A" w:rsidRPr="005224E0" w:rsidRDefault="006B3B2A" w:rsidP="006B3B2A">
      <w:pPr>
        <w:pStyle w:val="20"/>
        <w:shd w:val="clear" w:color="auto" w:fill="auto"/>
        <w:spacing w:line="360" w:lineRule="auto"/>
        <w:rPr>
          <w:b/>
        </w:rPr>
      </w:pPr>
      <w:bookmarkStart w:id="1" w:name="bookmark8"/>
      <w:bookmarkEnd w:id="0"/>
      <w:r w:rsidRPr="005224E0">
        <w:rPr>
          <w:b/>
        </w:rPr>
        <w:t>Безопасность жизнедеятельности</w:t>
      </w:r>
      <w:bookmarkEnd w:id="1"/>
    </w:p>
    <w:p w:rsidR="006B3B2A" w:rsidRPr="005224E0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38.03.04 ««Государственное и муниципальное управление»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5D1179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5D1179">
        <w:rPr>
          <w:rStyle w:val="21"/>
        </w:rPr>
        <w:t>:</w:t>
      </w:r>
      <w:r w:rsidRPr="005224E0">
        <w:rPr>
          <w:rStyle w:val="21"/>
        </w:rPr>
        <w:t xml:space="preserve"> </w:t>
      </w:r>
      <w:r w:rsidR="005D1179" w:rsidRPr="005D1179"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B3B2A" w:rsidRPr="005224E0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«Безопасность жизнедеятельности» является дисциплиной базовой части социально - гуманитарного модуля направления 38.03.04 ««Государственное и муниципальное управление»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6B3B2A" w:rsidRPr="005224E0" w:rsidRDefault="006B3B2A" w:rsidP="006B3B2A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53595A"/>
    <w:rsid w:val="005C56F3"/>
    <w:rsid w:val="005D1179"/>
    <w:rsid w:val="006B3B2A"/>
    <w:rsid w:val="008D4248"/>
    <w:rsid w:val="00C65388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CFDB"/>
  <w15:docId w15:val="{0C585526-DA18-4FAF-9623-CF83C23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21E9D-E189-4156-8025-5394E2E94078}"/>
</file>

<file path=customXml/itemProps2.xml><?xml version="1.0" encoding="utf-8"?>
<ds:datastoreItem xmlns:ds="http://schemas.openxmlformats.org/officeDocument/2006/customXml" ds:itemID="{BAFFE212-ABDB-45F2-A9A5-33F25F4F8A8D}"/>
</file>

<file path=customXml/itemProps3.xml><?xml version="1.0" encoding="utf-8"?>
<ds:datastoreItem xmlns:ds="http://schemas.openxmlformats.org/officeDocument/2006/customXml" ds:itemID="{CC6CD0F2-DDDD-47C6-80E0-BCAB330E1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2018-04-02T07:10:00Z</dcterms:created>
  <dcterms:modified xsi:type="dcterms:W3CDTF">2020-11-17T12:01:00Z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